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4B7" w:rsidRDefault="007A6EC1">
      <w:pPr>
        <w:ind w:left="539" w:hanging="539"/>
        <w:rPr>
          <w:rFonts w:ascii="Calibri" w:eastAsia="Calibri" w:hAnsi="Calibri" w:cs="Calibri"/>
          <w:b/>
          <w:color w:val="0F243E"/>
          <w:sz w:val="24"/>
          <w:shd w:val="clear" w:color="auto" w:fill="F2F2F2"/>
        </w:rPr>
      </w:pPr>
      <w:bookmarkStart w:id="0" w:name="_GoBack"/>
      <w:bookmarkEnd w:id="0"/>
      <w:r>
        <w:rPr>
          <w:rFonts w:ascii="Calibri" w:eastAsia="Calibri" w:hAnsi="Calibri" w:cs="Calibri"/>
          <w:b/>
          <w:color w:val="0F243E"/>
          <w:sz w:val="24"/>
          <w:shd w:val="clear" w:color="auto" w:fill="F2F2F2"/>
        </w:rPr>
        <w:t xml:space="preserve">Scheda di monitoraggio per la valorizzazione dell’indicatore di risultato relativo alla misura </w:t>
      </w:r>
      <w:r>
        <w:rPr>
          <w:rFonts w:ascii="Calibri" w:eastAsia="Calibri" w:hAnsi="Calibri" w:cs="Calibri"/>
          <w:b/>
          <w:i/>
          <w:color w:val="0F243E"/>
          <w:sz w:val="24"/>
          <w:shd w:val="clear" w:color="auto" w:fill="F2F2F2"/>
        </w:rPr>
        <w:t>“Attivazione e potenziamento del servizio di Psicologia Scolastica”</w:t>
      </w:r>
    </w:p>
    <w:p w:rsidR="004724B7" w:rsidRDefault="007A6EC1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Gentilissimi,</w:t>
      </w:r>
    </w:p>
    <w:p w:rsidR="004724B7" w:rsidRDefault="007A6EC1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la Regione Campania sta conducendo l’attività per la valorizzazione dell’indicatore di risultato “</w:t>
      </w:r>
      <w:r>
        <w:rPr>
          <w:rFonts w:ascii="Calibri" w:eastAsia="Calibri" w:hAnsi="Calibri" w:cs="Calibri"/>
          <w:i/>
        </w:rPr>
        <w:t>SR01 - Numero di partecipanti che dichiara un miglioramento nell'accessibilità, qualità e/o efficacia dei servizi alla fine della loro partecipazione all'inte</w:t>
      </w:r>
      <w:r>
        <w:rPr>
          <w:rFonts w:ascii="Calibri" w:eastAsia="Calibri" w:hAnsi="Calibri" w:cs="Calibri"/>
          <w:i/>
        </w:rPr>
        <w:t>rvento</w:t>
      </w:r>
      <w:r>
        <w:rPr>
          <w:rFonts w:ascii="Calibri" w:eastAsia="Calibri" w:hAnsi="Calibri" w:cs="Calibri"/>
        </w:rPr>
        <w:t xml:space="preserve">” relativo alla misura </w:t>
      </w:r>
      <w:r>
        <w:rPr>
          <w:rFonts w:ascii="Calibri" w:eastAsia="Calibri" w:hAnsi="Calibri" w:cs="Calibri"/>
          <w:i/>
        </w:rPr>
        <w:t>“Attivazione e potenziamento del servizio di Psicologia Scolastica”</w:t>
      </w:r>
      <w:r>
        <w:rPr>
          <w:rFonts w:ascii="Calibri" w:eastAsia="Calibri" w:hAnsi="Calibri" w:cs="Calibri"/>
        </w:rPr>
        <w:t>.</w:t>
      </w:r>
    </w:p>
    <w:p w:rsidR="004724B7" w:rsidRDefault="007A6EC1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Per questo motivo è richiesta la Vostra collaborazione, in qualità di Soggetti Beneficiari, per la somministrazione ai destinatari della misura di una scheda </w:t>
      </w:r>
      <w:r>
        <w:rPr>
          <w:rFonts w:ascii="Calibri" w:eastAsia="Calibri" w:hAnsi="Calibri" w:cs="Calibri"/>
        </w:rPr>
        <w:t>di monitoraggio elaborata dalle società incaricate dalla Regione per il supporto alla valorizzazione dell’indicatore di risultato (RTI Deloitte – Cles).</w:t>
      </w:r>
    </w:p>
    <w:p w:rsidR="004724B7" w:rsidRDefault="004724B7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4724B7" w:rsidRDefault="007A6EC1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L’indagine è reperibile al seguente link: </w:t>
      </w:r>
    </w:p>
    <w:p w:rsidR="004724B7" w:rsidRDefault="007A6EC1">
      <w:pPr>
        <w:spacing w:after="0" w:line="240" w:lineRule="auto"/>
        <w:jc w:val="both"/>
        <w:rPr>
          <w:rFonts w:ascii="Calibri" w:eastAsia="Calibri" w:hAnsi="Calibri" w:cs="Calibri"/>
        </w:rPr>
      </w:pPr>
      <w:hyperlink r:id="rId4">
        <w:r>
          <w:rPr>
            <w:rFonts w:ascii="Calibri" w:eastAsia="Calibri" w:hAnsi="Calibri" w:cs="Calibri"/>
            <w:color w:val="0000FF"/>
            <w:u w:val="single"/>
          </w:rPr>
          <w:t>ht</w:t>
        </w:r>
        <w:r>
          <w:rPr>
            <w:rFonts w:ascii="Calibri" w:eastAsia="Calibri" w:hAnsi="Calibri" w:cs="Calibri"/>
            <w:color w:val="0000FF"/>
            <w:u w:val="single"/>
          </w:rPr>
          <w:t>tps://it.surveymonkey.com/r/XY7S6G3</w:t>
        </w:r>
      </w:hyperlink>
    </w:p>
    <w:p w:rsidR="004724B7" w:rsidRDefault="007A6EC1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(se il link non dovesse reindirizzare direttamente al questionario, copiarlo e incollarlo nel browser).</w:t>
      </w:r>
    </w:p>
    <w:p w:rsidR="004724B7" w:rsidRDefault="004724B7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4724B7" w:rsidRDefault="007A6EC1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Si sottolinea che i dati e le informazioni raccolte non saranno, in alcun modo, utilizzati per la valutazione dei s</w:t>
      </w:r>
      <w:r>
        <w:rPr>
          <w:rFonts w:ascii="Calibri" w:eastAsia="Calibri" w:hAnsi="Calibri" w:cs="Calibri"/>
        </w:rPr>
        <w:t>oggetti destinatari. La Regione e le società coinvolte nell'indagine garantiscono il rispetto della normativa in materia di privacy ai sensi del GDPR - Regolamento UE 2016/679, trattando le informazioni in modo aggregato e anonimo, esclusivamente per le fi</w:t>
      </w:r>
      <w:r>
        <w:rPr>
          <w:rFonts w:ascii="Calibri" w:eastAsia="Calibri" w:hAnsi="Calibri" w:cs="Calibri"/>
        </w:rPr>
        <w:t>nalità connesse e strumentali alla valutazione delle misure promosse dalla Regione.</w:t>
      </w:r>
    </w:p>
    <w:p w:rsidR="004724B7" w:rsidRDefault="004724B7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4724B7" w:rsidRDefault="007A6EC1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Ringraziando anticipatamente tutti per la preziosa collaborazione, si porgono cordiali saluti.</w:t>
      </w:r>
    </w:p>
    <w:sectPr w:rsidR="004724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24B7"/>
    <w:rsid w:val="004724B7"/>
    <w:rsid w:val="007A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AE3050-3A04-4533-B0CA-926BA82F9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t.surveymonkey.com/r/XY7S6G3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Protocollo</cp:lastModifiedBy>
  <cp:revision>2</cp:revision>
  <dcterms:created xsi:type="dcterms:W3CDTF">2025-12-22T06:57:00Z</dcterms:created>
  <dcterms:modified xsi:type="dcterms:W3CDTF">2025-12-22T06:57:00Z</dcterms:modified>
</cp:coreProperties>
</file>